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D008E" w14:textId="3FFEFF2A" w:rsidR="003C16C0" w:rsidRPr="003C16C0" w:rsidRDefault="003C16C0" w:rsidP="003C16C0">
      <w:pPr>
        <w:spacing w:before="100" w:beforeAutospacing="1" w:after="100" w:afterAutospacing="1" w:line="240" w:lineRule="auto"/>
        <w:jc w:val="both"/>
        <w:rPr>
          <w:rFonts w:ascii="Times New Roman" w:eastAsia="Times New Roman" w:hAnsi="Times New Roman"/>
          <w:bCs/>
          <w:sz w:val="24"/>
          <w:szCs w:val="24"/>
          <w:lang w:eastAsia="tr-TR"/>
        </w:rPr>
      </w:pPr>
      <w:r w:rsidRPr="003C16C0">
        <w:rPr>
          <w:rFonts w:ascii="Times New Roman" w:eastAsia="Times New Roman" w:hAnsi="Times New Roman"/>
          <w:bCs/>
          <w:sz w:val="24"/>
          <w:szCs w:val="24"/>
          <w:lang w:eastAsia="tr-TR"/>
        </w:rPr>
        <w:t>Bu talimatın amacı; Bursa Uludağ Üniversitesi yerleşkelerinde kullanılan yük asansörlerinin kullanımı sırasında çalışanların kendisinin ve çevresindekilerin sağlık ve güvenliğini tehlikeye atmayacak biçimde faaliyetlerini sürdürmesini sağlamak ve olası risklere karşı uyulması gereken önlemleri belirlemektir. Bu talimat; yerleşkelerde kullanılan yük asansörlerini, kullanıcı sorumluluklarını ve emniyet tedbirlerini kapsar.</w:t>
      </w:r>
    </w:p>
    <w:p w14:paraId="731BAA37" w14:textId="383BF54B" w:rsidR="003C16C0" w:rsidRPr="003C16C0" w:rsidRDefault="004032C0" w:rsidP="003C16C0">
      <w:pPr>
        <w:spacing w:before="100" w:beforeAutospacing="1" w:after="100" w:afterAutospacing="1" w:line="240" w:lineRule="auto"/>
        <w:outlineLvl w:val="0"/>
        <w:rPr>
          <w:rFonts w:ascii="Times New Roman" w:eastAsia="Times New Roman" w:hAnsi="Times New Roman"/>
          <w:b/>
          <w:bCs/>
          <w:kern w:val="36"/>
          <w:sz w:val="28"/>
          <w:szCs w:val="48"/>
          <w:lang w:eastAsia="tr-TR"/>
        </w:rPr>
      </w:pPr>
      <w:r>
        <w:rPr>
          <w:rFonts w:ascii="Times New Roman" w:eastAsia="Times New Roman" w:hAnsi="Times New Roman"/>
          <w:b/>
          <w:bCs/>
          <w:kern w:val="36"/>
          <w:sz w:val="28"/>
          <w:szCs w:val="48"/>
          <w:lang w:eastAsia="tr-TR"/>
        </w:rPr>
        <w:t>GÜVENLİ</w:t>
      </w:r>
      <w:r w:rsidR="003C16C0" w:rsidRPr="003C16C0">
        <w:rPr>
          <w:rFonts w:ascii="Times New Roman" w:eastAsia="Times New Roman" w:hAnsi="Times New Roman"/>
          <w:b/>
          <w:bCs/>
          <w:kern w:val="36"/>
          <w:sz w:val="28"/>
          <w:szCs w:val="48"/>
          <w:lang w:eastAsia="tr-TR"/>
        </w:rPr>
        <w:t xml:space="preserve"> KULLANMA </w:t>
      </w:r>
      <w:r>
        <w:rPr>
          <w:rFonts w:ascii="Times New Roman" w:eastAsia="Times New Roman" w:hAnsi="Times New Roman"/>
          <w:b/>
          <w:bCs/>
          <w:kern w:val="36"/>
          <w:sz w:val="28"/>
          <w:szCs w:val="48"/>
          <w:lang w:eastAsia="tr-TR"/>
        </w:rPr>
        <w:t>KURALLARI</w:t>
      </w:r>
    </w:p>
    <w:p w14:paraId="566B2C37" w14:textId="77777777" w:rsidR="003C16C0" w:rsidRPr="003C16C0" w:rsidRDefault="003C16C0" w:rsidP="003C16C0">
      <w:pPr>
        <w:numPr>
          <w:ilvl w:val="0"/>
          <w:numId w:val="18"/>
        </w:numPr>
        <w:spacing w:before="100" w:beforeAutospacing="1" w:after="100" w:afterAutospacing="1" w:line="360" w:lineRule="auto"/>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 asansörleri yalnızca yük taşıma amacıyla kullanılır.</w:t>
      </w:r>
    </w:p>
    <w:p w14:paraId="688C11A5"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 asansörlerinde insan taşınmaz.</w:t>
      </w:r>
    </w:p>
    <w:p w14:paraId="608DD4B6"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Yükleme kapasitesi aşılmaz.</w:t>
      </w:r>
    </w:p>
    <w:p w14:paraId="3C2627EE"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Yükler dengeli ve güvenli şekilde yerleştirilir.</w:t>
      </w:r>
    </w:p>
    <w:p w14:paraId="1ED698D3"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Yüklerin kaymasına, devrilmesine veya düşmesine karşı gerekli önlemler alınır.</w:t>
      </w:r>
    </w:p>
    <w:p w14:paraId="29B19572"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Yükleme ve boşaltma sırasında kabin ile kat seviyesinin uygunluğu kontrol edilir.</w:t>
      </w:r>
    </w:p>
    <w:p w14:paraId="1CBEF222"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 asansörü çalışırken güvenlik sistemlerinin devre dışı bırakılmasına izin verilmez.</w:t>
      </w:r>
    </w:p>
    <w:p w14:paraId="645BD346"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Acil durumlarda stop butonu kullanılır.</w:t>
      </w:r>
    </w:p>
    <w:p w14:paraId="31C504DD"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Asansör boşluğu temiz tutulur.</w:t>
      </w:r>
    </w:p>
    <w:p w14:paraId="6E58635B"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Asansör boşluğuna yanıcı ve yabancı madde atılmaz.</w:t>
      </w:r>
    </w:p>
    <w:p w14:paraId="4FE8886D"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Elektrik panolarına ve teknik bölümlere yetkisiz kişiler müdahale etmez.</w:t>
      </w:r>
    </w:p>
    <w:p w14:paraId="26C6ACDE"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İkaz lambaları, göstergeler ve aydınlatma sistemlerinin çalışır durumda olması sağlanır.</w:t>
      </w:r>
    </w:p>
    <w:p w14:paraId="2EE29060"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Aşırı yük uyarı sistemleri çalışır durumda tutulur.</w:t>
      </w:r>
    </w:p>
    <w:p w14:paraId="44C9708B"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Arızalı yük asansörleri kullanılmaz.</w:t>
      </w:r>
    </w:p>
    <w:p w14:paraId="7EEF4AC6"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Yük asansörlerinin bakım ve periyodik kontrolleri yetkili kişiler tarafından yaptırılır.</w:t>
      </w:r>
    </w:p>
    <w:p w14:paraId="3D149CAB"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Arıza ve uygunsuzluk durumları ilgili birimlere bildirilir.</w:t>
      </w:r>
    </w:p>
    <w:p w14:paraId="5ACB2702" w14:textId="77777777" w:rsidR="003C16C0" w:rsidRPr="003C16C0" w:rsidRDefault="003C16C0" w:rsidP="003C16C0">
      <w:pPr>
        <w:numPr>
          <w:ilvl w:val="0"/>
          <w:numId w:val="18"/>
        </w:numPr>
        <w:spacing w:before="100" w:beforeAutospacing="1" w:after="100" w:afterAutospacing="1" w:line="360" w:lineRule="auto"/>
        <w:jc w:val="both"/>
        <w:rPr>
          <w:rFonts w:ascii="Times New Roman" w:eastAsia="Times New Roman" w:hAnsi="Times New Roman"/>
          <w:sz w:val="24"/>
          <w:szCs w:val="24"/>
          <w:lang w:eastAsia="tr-TR"/>
        </w:rPr>
      </w:pPr>
      <w:r w:rsidRPr="003C16C0">
        <w:rPr>
          <w:rFonts w:ascii="Times New Roman" w:eastAsia="Times New Roman" w:hAnsi="Times New Roman"/>
          <w:sz w:val="24"/>
          <w:szCs w:val="24"/>
          <w:lang w:eastAsia="tr-TR"/>
        </w:rPr>
        <w:t>İş sağlığı ve güvenliği ile ilgili yürürlükte bulunan mevzuat, standartlar, kurum kuralları ve ilgili talimatlara uygun hareket edilir.</w:t>
      </w:r>
    </w:p>
    <w:p w14:paraId="12D143EA" w14:textId="15E631B1" w:rsidR="009C6CC5" w:rsidRPr="003C16C0" w:rsidRDefault="009C6CC5" w:rsidP="003C16C0">
      <w:bookmarkStart w:id="0" w:name="_GoBack"/>
      <w:bookmarkEnd w:id="0"/>
    </w:p>
    <w:sectPr w:rsidR="009C6CC5" w:rsidRPr="003C16C0" w:rsidSect="001E6F67">
      <w:headerReference w:type="default" r:id="rId8"/>
      <w:footerReference w:type="default" r:id="rId9"/>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2709D" w14:textId="77777777" w:rsidR="00EF46CC" w:rsidRDefault="00EF46CC" w:rsidP="006D249B">
      <w:pPr>
        <w:spacing w:after="0" w:line="240" w:lineRule="auto"/>
      </w:pPr>
      <w:r>
        <w:separator/>
      </w:r>
    </w:p>
  </w:endnote>
  <w:endnote w:type="continuationSeparator" w:id="0">
    <w:p w14:paraId="48428938" w14:textId="77777777" w:rsidR="00EF46CC" w:rsidRDefault="00EF46CC"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77E7FD86" w:rsidR="006820D6" w:rsidRPr="006820D6" w:rsidRDefault="006820D6"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 xml:space="preserve">Revizyon </w:t>
          </w:r>
          <w:r w:rsidR="006670C8">
            <w:rPr>
              <w:rFonts w:ascii="Times New Roman" w:hAnsi="Times New Roman"/>
              <w:sz w:val="18"/>
              <w:szCs w:val="16"/>
              <w:lang w:eastAsia="en-GB"/>
            </w:rPr>
            <w:t>No/Tarih:1/05.08.2026</w:t>
          </w:r>
        </w:p>
      </w:tc>
      <w:tc>
        <w:tcPr>
          <w:tcW w:w="1608" w:type="pct"/>
          <w:shd w:val="clear" w:color="auto" w:fill="auto"/>
          <w:vAlign w:val="center"/>
        </w:tcPr>
        <w:p w14:paraId="05393E60" w14:textId="083E1BC5"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6670C8">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6670C8">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BC68B" w14:textId="77777777" w:rsidR="00EF46CC" w:rsidRDefault="00EF46CC" w:rsidP="006D249B">
      <w:pPr>
        <w:spacing w:after="0" w:line="240" w:lineRule="auto"/>
      </w:pPr>
      <w:r>
        <w:separator/>
      </w:r>
    </w:p>
  </w:footnote>
  <w:footnote w:type="continuationSeparator" w:id="0">
    <w:p w14:paraId="667A908F" w14:textId="77777777" w:rsidR="00EF46CC" w:rsidRDefault="00EF46CC"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46E9634F" w:rsidR="00F7469A" w:rsidRPr="00720352" w:rsidRDefault="00641F88" w:rsidP="009F778D">
          <w:pPr>
            <w:pStyle w:val="stBilgi"/>
            <w:jc w:val="center"/>
            <w:rPr>
              <w:sz w:val="26"/>
              <w:szCs w:val="26"/>
            </w:rPr>
          </w:pPr>
          <w:r>
            <w:rPr>
              <w:rFonts w:ascii="Times New Roman" w:hAnsi="Times New Roman"/>
              <w:b/>
              <w:sz w:val="26"/>
              <w:szCs w:val="26"/>
            </w:rPr>
            <w:t xml:space="preserve">YÜK </w:t>
          </w:r>
          <w:r w:rsidR="004032C0">
            <w:rPr>
              <w:rFonts w:ascii="Times New Roman" w:hAnsi="Times New Roman"/>
              <w:b/>
              <w:sz w:val="26"/>
              <w:szCs w:val="26"/>
            </w:rPr>
            <w:t>ASANSÖR KULLAN</w:t>
          </w:r>
          <w:r w:rsidR="00E34750">
            <w:rPr>
              <w:rFonts w:ascii="Times New Roman" w:hAnsi="Times New Roman"/>
              <w:b/>
              <w:sz w:val="26"/>
              <w:szCs w:val="26"/>
            </w:rPr>
            <w:t>M</w:t>
          </w:r>
          <w:r w:rsidR="004032C0">
            <w:rPr>
              <w:rFonts w:ascii="Times New Roman" w:hAnsi="Times New Roman"/>
              <w:b/>
              <w:sz w:val="26"/>
              <w:szCs w:val="26"/>
            </w:rPr>
            <w:t>A</w:t>
          </w:r>
          <w:r w:rsidR="009F778D">
            <w:rPr>
              <w:rFonts w:ascii="Times New Roman" w:hAnsi="Times New Roman"/>
              <w:b/>
              <w:sz w:val="26"/>
              <w:szCs w:val="26"/>
            </w:rPr>
            <w:t xml:space="preserve"> </w:t>
          </w:r>
          <w:r w:rsidR="0070465B" w:rsidRPr="0070465B">
            <w:rPr>
              <w:rFonts w:ascii="Times New Roman" w:hAnsi="Times New Roman"/>
              <w:b/>
              <w:sz w:val="26"/>
              <w:szCs w:val="26"/>
            </w:rPr>
            <w:t>TALİMATI</w:t>
          </w:r>
        </w:p>
      </w:tc>
      <w:tc>
        <w:tcPr>
          <w:tcW w:w="688" w:type="pct"/>
          <w:vAlign w:val="center"/>
        </w:tcPr>
        <w:p w14:paraId="1785E030" w14:textId="732DE053" w:rsidR="00F7469A" w:rsidRPr="00FA1454" w:rsidRDefault="001C333B" w:rsidP="00641F88">
          <w:pPr>
            <w:pStyle w:val="stBilgi"/>
            <w:jc w:val="center"/>
            <w:rPr>
              <w:rFonts w:ascii="Times New Roman" w:hAnsi="Times New Roman"/>
              <w:b/>
            </w:rPr>
          </w:pPr>
          <w:r>
            <w:rPr>
              <w:rFonts w:ascii="Times New Roman" w:hAnsi="Times New Roman"/>
              <w:b/>
              <w:szCs w:val="20"/>
            </w:rPr>
            <w:t>TA İSG 01</w:t>
          </w:r>
          <w:r w:rsidR="00641F88">
            <w:rPr>
              <w:rFonts w:ascii="Times New Roman" w:hAnsi="Times New Roman"/>
              <w:b/>
              <w:szCs w:val="20"/>
            </w:rPr>
            <w:t>5</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6" w15:restartNumberingAfterBreak="0">
    <w:nsid w:val="29611879"/>
    <w:multiLevelType w:val="multilevel"/>
    <w:tmpl w:val="2F34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478AC"/>
    <w:multiLevelType w:val="multilevel"/>
    <w:tmpl w:val="7BA2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3185D1A"/>
    <w:multiLevelType w:val="multilevel"/>
    <w:tmpl w:val="0A20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A12BCC"/>
    <w:multiLevelType w:val="multilevel"/>
    <w:tmpl w:val="C47E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12"/>
  </w:num>
  <w:num w:numId="5">
    <w:abstractNumId w:val="10"/>
  </w:num>
  <w:num w:numId="6">
    <w:abstractNumId w:val="17"/>
  </w:num>
  <w:num w:numId="7">
    <w:abstractNumId w:val="13"/>
  </w:num>
  <w:num w:numId="8">
    <w:abstractNumId w:val="2"/>
  </w:num>
  <w:num w:numId="9">
    <w:abstractNumId w:val="14"/>
  </w:num>
  <w:num w:numId="10">
    <w:abstractNumId w:val="18"/>
  </w:num>
  <w:num w:numId="11">
    <w:abstractNumId w:val="4"/>
  </w:num>
  <w:num w:numId="12">
    <w:abstractNumId w:val="5"/>
  </w:num>
  <w:num w:numId="13">
    <w:abstractNumId w:val="3"/>
  </w:num>
  <w:num w:numId="14">
    <w:abstractNumId w:val="8"/>
  </w:num>
  <w:num w:numId="15">
    <w:abstractNumId w:val="9"/>
  </w:num>
  <w:num w:numId="16">
    <w:abstractNumId w:val="16"/>
  </w:num>
  <w:num w:numId="17">
    <w:abstractNumId w:val="6"/>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170AA"/>
    <w:rsid w:val="00020748"/>
    <w:rsid w:val="00021A8C"/>
    <w:rsid w:val="0003454E"/>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16C0"/>
    <w:rsid w:val="003C3DE0"/>
    <w:rsid w:val="003C4920"/>
    <w:rsid w:val="003C5D61"/>
    <w:rsid w:val="003C64A3"/>
    <w:rsid w:val="003D0DFF"/>
    <w:rsid w:val="003D563D"/>
    <w:rsid w:val="003D5DF3"/>
    <w:rsid w:val="003D7670"/>
    <w:rsid w:val="003D79C9"/>
    <w:rsid w:val="003E7349"/>
    <w:rsid w:val="003F5B05"/>
    <w:rsid w:val="003F5B5A"/>
    <w:rsid w:val="00401391"/>
    <w:rsid w:val="004032C0"/>
    <w:rsid w:val="004052AC"/>
    <w:rsid w:val="00405B48"/>
    <w:rsid w:val="004115BB"/>
    <w:rsid w:val="00413507"/>
    <w:rsid w:val="00413588"/>
    <w:rsid w:val="004223D8"/>
    <w:rsid w:val="004229D7"/>
    <w:rsid w:val="00430894"/>
    <w:rsid w:val="00436DC5"/>
    <w:rsid w:val="004410F1"/>
    <w:rsid w:val="00443543"/>
    <w:rsid w:val="00444891"/>
    <w:rsid w:val="0044640C"/>
    <w:rsid w:val="004537E5"/>
    <w:rsid w:val="004568E5"/>
    <w:rsid w:val="004624FD"/>
    <w:rsid w:val="004625B9"/>
    <w:rsid w:val="00463391"/>
    <w:rsid w:val="00466385"/>
    <w:rsid w:val="004703E3"/>
    <w:rsid w:val="00472A33"/>
    <w:rsid w:val="00473EB1"/>
    <w:rsid w:val="00474E98"/>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1F88"/>
    <w:rsid w:val="00646009"/>
    <w:rsid w:val="006467EA"/>
    <w:rsid w:val="00647649"/>
    <w:rsid w:val="00657D7B"/>
    <w:rsid w:val="00661246"/>
    <w:rsid w:val="0066510B"/>
    <w:rsid w:val="006668AB"/>
    <w:rsid w:val="006670C8"/>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7339"/>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63AB7"/>
    <w:rsid w:val="0086490F"/>
    <w:rsid w:val="008726A5"/>
    <w:rsid w:val="00872CD4"/>
    <w:rsid w:val="008742C9"/>
    <w:rsid w:val="008744F8"/>
    <w:rsid w:val="00882FF2"/>
    <w:rsid w:val="00885A3F"/>
    <w:rsid w:val="00893170"/>
    <w:rsid w:val="00893FD9"/>
    <w:rsid w:val="008A1687"/>
    <w:rsid w:val="008A6F6F"/>
    <w:rsid w:val="008B2597"/>
    <w:rsid w:val="008C0FD9"/>
    <w:rsid w:val="008C4A86"/>
    <w:rsid w:val="008F03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72E9"/>
    <w:rsid w:val="0094413A"/>
    <w:rsid w:val="00945D0C"/>
    <w:rsid w:val="0094668C"/>
    <w:rsid w:val="00951F65"/>
    <w:rsid w:val="00954717"/>
    <w:rsid w:val="00956A2E"/>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9F7294"/>
    <w:rsid w:val="009F778D"/>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76629"/>
    <w:rsid w:val="00A807AC"/>
    <w:rsid w:val="00A857C5"/>
    <w:rsid w:val="00A95188"/>
    <w:rsid w:val="00AA234A"/>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721F1"/>
    <w:rsid w:val="00B75E1E"/>
    <w:rsid w:val="00B771DA"/>
    <w:rsid w:val="00B83F07"/>
    <w:rsid w:val="00B96675"/>
    <w:rsid w:val="00BA0A96"/>
    <w:rsid w:val="00BA3698"/>
    <w:rsid w:val="00BA5F9F"/>
    <w:rsid w:val="00BA607E"/>
    <w:rsid w:val="00BA61D4"/>
    <w:rsid w:val="00BB24EB"/>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1657"/>
    <w:rsid w:val="00C340FB"/>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B37"/>
    <w:rsid w:val="00D678D0"/>
    <w:rsid w:val="00D70C9F"/>
    <w:rsid w:val="00D71D40"/>
    <w:rsid w:val="00D735D6"/>
    <w:rsid w:val="00D74450"/>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505B"/>
    <w:rsid w:val="00EA6FF0"/>
    <w:rsid w:val="00EB02C2"/>
    <w:rsid w:val="00EB4E6B"/>
    <w:rsid w:val="00EB5111"/>
    <w:rsid w:val="00EB7D5E"/>
    <w:rsid w:val="00EC119B"/>
    <w:rsid w:val="00EC3292"/>
    <w:rsid w:val="00ED000A"/>
    <w:rsid w:val="00ED1E51"/>
    <w:rsid w:val="00EE7CB9"/>
    <w:rsid w:val="00EF46CC"/>
    <w:rsid w:val="00EF4A64"/>
    <w:rsid w:val="00EF4DEE"/>
    <w:rsid w:val="00EF6D0A"/>
    <w:rsid w:val="00F019B3"/>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D623C8AE-AB3C-4B9B-A0DC-6B865979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3C16C0"/>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itation-2006">
    <w:name w:val="citation-2006"/>
    <w:basedOn w:val="VarsaylanParagrafYazTipi"/>
    <w:rsid w:val="00D74450"/>
  </w:style>
  <w:style w:type="character" w:customStyle="1" w:styleId="citation-2005">
    <w:name w:val="citation-2005"/>
    <w:basedOn w:val="VarsaylanParagrafYazTipi"/>
    <w:rsid w:val="00D74450"/>
  </w:style>
  <w:style w:type="paragraph" w:styleId="NormalWeb">
    <w:name w:val="Normal (Web)"/>
    <w:basedOn w:val="Normal"/>
    <w:uiPriority w:val="99"/>
    <w:semiHidden/>
    <w:unhideWhenUsed/>
    <w:rsid w:val="00D74450"/>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citation-2004">
    <w:name w:val="citation-2004"/>
    <w:basedOn w:val="VarsaylanParagrafYazTipi"/>
    <w:rsid w:val="00D74450"/>
  </w:style>
  <w:style w:type="character" w:customStyle="1" w:styleId="citation-2003">
    <w:name w:val="citation-2003"/>
    <w:basedOn w:val="VarsaylanParagrafYazTipi"/>
    <w:rsid w:val="00D74450"/>
  </w:style>
  <w:style w:type="character" w:customStyle="1" w:styleId="citation-2002">
    <w:name w:val="citation-2002"/>
    <w:basedOn w:val="VarsaylanParagrafYazTipi"/>
    <w:rsid w:val="00D74450"/>
  </w:style>
  <w:style w:type="character" w:customStyle="1" w:styleId="citation-2001">
    <w:name w:val="citation-2001"/>
    <w:basedOn w:val="VarsaylanParagrafYazTipi"/>
    <w:rsid w:val="00D74450"/>
  </w:style>
  <w:style w:type="character" w:customStyle="1" w:styleId="citation-2000">
    <w:name w:val="citation-2000"/>
    <w:basedOn w:val="VarsaylanParagrafYazTipi"/>
    <w:rsid w:val="00D74450"/>
  </w:style>
  <w:style w:type="character" w:customStyle="1" w:styleId="citation-1999">
    <w:name w:val="citation-1999"/>
    <w:basedOn w:val="VarsaylanParagrafYazTipi"/>
    <w:rsid w:val="00D74450"/>
  </w:style>
  <w:style w:type="character" w:customStyle="1" w:styleId="citation-1998">
    <w:name w:val="citation-1998"/>
    <w:basedOn w:val="VarsaylanParagrafYazTipi"/>
    <w:rsid w:val="00D74450"/>
  </w:style>
  <w:style w:type="character" w:customStyle="1" w:styleId="citation-1997">
    <w:name w:val="citation-1997"/>
    <w:basedOn w:val="VarsaylanParagrafYazTipi"/>
    <w:rsid w:val="00D74450"/>
  </w:style>
  <w:style w:type="character" w:customStyle="1" w:styleId="citation-1996">
    <w:name w:val="citation-1996"/>
    <w:basedOn w:val="VarsaylanParagrafYazTipi"/>
    <w:rsid w:val="00D74450"/>
  </w:style>
  <w:style w:type="character" w:customStyle="1" w:styleId="citation-1995">
    <w:name w:val="citation-1995"/>
    <w:basedOn w:val="VarsaylanParagrafYazTipi"/>
    <w:rsid w:val="00D74450"/>
  </w:style>
  <w:style w:type="character" w:customStyle="1" w:styleId="citation-1994">
    <w:name w:val="citation-1994"/>
    <w:basedOn w:val="VarsaylanParagrafYazTipi"/>
    <w:rsid w:val="00D74450"/>
  </w:style>
  <w:style w:type="character" w:customStyle="1" w:styleId="citation-1993">
    <w:name w:val="citation-1993"/>
    <w:basedOn w:val="VarsaylanParagrafYazTipi"/>
    <w:rsid w:val="00D74450"/>
  </w:style>
  <w:style w:type="character" w:customStyle="1" w:styleId="citation-1992">
    <w:name w:val="citation-1992"/>
    <w:basedOn w:val="VarsaylanParagrafYazTipi"/>
    <w:rsid w:val="00D74450"/>
  </w:style>
  <w:style w:type="character" w:customStyle="1" w:styleId="Balk1Char">
    <w:name w:val="Başlık 1 Char"/>
    <w:basedOn w:val="VarsaylanParagrafYazTipi"/>
    <w:link w:val="Balk1"/>
    <w:uiPriority w:val="9"/>
    <w:rsid w:val="003C16C0"/>
    <w:rPr>
      <w:rFonts w:ascii="Times New Roman" w:eastAsia="Times New Roman" w:hAnsi="Times New Roman"/>
      <w:b/>
      <w:bCs/>
      <w:kern w:val="36"/>
      <w:sz w:val="48"/>
      <w:szCs w:val="48"/>
    </w:rPr>
  </w:style>
  <w:style w:type="character" w:styleId="Gl">
    <w:name w:val="Strong"/>
    <w:basedOn w:val="VarsaylanParagrafYazTipi"/>
    <w:uiPriority w:val="22"/>
    <w:qFormat/>
    <w:rsid w:val="003C1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29231398">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837229323">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0F47E-4195-49DA-97AC-5F754AC7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228</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4</cp:revision>
  <cp:lastPrinted>2020-07-09T07:03:00Z</cp:lastPrinted>
  <dcterms:created xsi:type="dcterms:W3CDTF">2026-05-06T07:24:00Z</dcterms:created>
  <dcterms:modified xsi:type="dcterms:W3CDTF">2026-08-05T10:14:00Z</dcterms:modified>
</cp:coreProperties>
</file>